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5D7" w:rsidRDefault="005C45D7" w:rsidP="005C45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ПРИСВОЕНИЕ ЗВАНИЯ </w:t>
      </w:r>
    </w:p>
    <w:p w:rsidR="005C45D7" w:rsidRDefault="005C45D7" w:rsidP="005C45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«ВЕТЕРАН ТУДА ЧЕЛЯБИНСКОЙ ОБЛАСТИ»</w:t>
      </w:r>
    </w:p>
    <w:p w:rsidR="005C45D7" w:rsidRDefault="005C45D7" w:rsidP="005C45D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5D7" w:rsidRDefault="005C45D7" w:rsidP="005C4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Нормативный акт:</w:t>
      </w:r>
      <w:r>
        <w:rPr>
          <w:rFonts w:ascii="Times New Roman" w:hAnsi="Times New Roman" w:cs="Times New Roman"/>
          <w:sz w:val="24"/>
          <w:szCs w:val="24"/>
        </w:rPr>
        <w:t xml:space="preserve"> Закон Челябинской области от 29.11.2007г. № 220-ЗО «О звании «Ветеран труда Челябинской области»</w:t>
      </w:r>
    </w:p>
    <w:p w:rsidR="005C45D7" w:rsidRDefault="005C45D7" w:rsidP="005C45D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5D7" w:rsidRDefault="005C45D7" w:rsidP="005C45D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 лиц:</w:t>
      </w:r>
    </w:p>
    <w:p w:rsidR="005C45D7" w:rsidRDefault="005C45D7" w:rsidP="005C4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EB">
        <w:rPr>
          <w:rFonts w:ascii="Times New Roman" w:hAnsi="Times New Roman" w:cs="Times New Roman"/>
          <w:sz w:val="24"/>
          <w:szCs w:val="24"/>
        </w:rPr>
        <w:t>Звание «Ве</w:t>
      </w:r>
      <w:r>
        <w:rPr>
          <w:rFonts w:ascii="Times New Roman" w:hAnsi="Times New Roman" w:cs="Times New Roman"/>
          <w:sz w:val="24"/>
          <w:szCs w:val="24"/>
        </w:rPr>
        <w:t>теран труда Челябинской области» присваивается гражданам Российской Федерации, постоянно проживающим на территории Челябинской области, которым установлена (назначена) страховая пенсия о старости в соответствии с ФЗ «О страховых пенсиях»:</w:t>
      </w:r>
    </w:p>
    <w:p w:rsidR="005C45D7" w:rsidRDefault="005C45D7" w:rsidP="005C4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имеющим страховой стаж не менее 40 лет для мужчин и 35 лет для женщин, награждённым наградами Челябинской области, наградами Законодательного Собрания Челябинской области, почётными грамотами Законодательного Собрания Челябинской области и Губернатора Челябинской области;</w:t>
      </w:r>
    </w:p>
    <w:p w:rsidR="005C45D7" w:rsidRPr="00BD0AEB" w:rsidRDefault="005C45D7" w:rsidP="005C4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родившим пять и более детей и воспитавшим их до достижения ими возраста восьми лет.</w:t>
      </w:r>
    </w:p>
    <w:p w:rsidR="005C45D7" w:rsidRPr="00CD29A8" w:rsidRDefault="005C45D7" w:rsidP="005C4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45D7" w:rsidRPr="00CD29A8" w:rsidRDefault="005C45D7" w:rsidP="005C4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Гражданам, которым присвоено звание «Ветеран труда» в соответствии с ФЗ «О ветеранах», звание «Ветеран труда Челябинской области» не присваивается.</w:t>
      </w:r>
    </w:p>
    <w:p w:rsidR="005C45D7" w:rsidRDefault="005C45D7" w:rsidP="005C45D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5D7" w:rsidRDefault="005C45D7" w:rsidP="005C45D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Документы для присвоения звания «ветеран труда Челябинской области»:</w:t>
      </w:r>
    </w:p>
    <w:p w:rsidR="005C45D7" w:rsidRDefault="005C45D7" w:rsidP="005C4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заявление по установленной форме;</w:t>
      </w:r>
    </w:p>
    <w:p w:rsidR="005C45D7" w:rsidRDefault="005C45D7" w:rsidP="005C4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документ, удостоверяющий личность;</w:t>
      </w:r>
    </w:p>
    <w:p w:rsidR="005C45D7" w:rsidRDefault="005C45D7" w:rsidP="005C4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наградной документ, подтверждающий право на присвоение звания;</w:t>
      </w:r>
    </w:p>
    <w:p w:rsidR="005C45D7" w:rsidRDefault="005C45D7" w:rsidP="005C4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справка, выданная органами, осуществляющими пенсионное обеспечение, об установлении (назначении) пенсии или назначении пожизненного содержания за работу (службу) и наличии страхового стажа, исчисленного в соответствии с ФЗ «О страховых пенсиях»;</w:t>
      </w:r>
    </w:p>
    <w:p w:rsidR="005C45D7" w:rsidRPr="00CD29A8" w:rsidRDefault="005C45D7" w:rsidP="005C4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одна фотография размером 3*4см.</w:t>
      </w:r>
    </w:p>
    <w:p w:rsidR="005C45D7" w:rsidRDefault="005C45D7" w:rsidP="005C45D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5D7" w:rsidRDefault="005C45D7" w:rsidP="005C45D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Награды Челябинской области, дающие право на присвоение звания «ветеран труда Челябинской области»:</w:t>
      </w:r>
    </w:p>
    <w:p w:rsidR="005C45D7" w:rsidRDefault="005C45D7" w:rsidP="005C4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знак отличия «За заслуги перед Челябинской областью»;</w:t>
      </w:r>
    </w:p>
    <w:p w:rsidR="005C45D7" w:rsidRDefault="005C45D7" w:rsidP="005C4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2)нагрудный знак к почётному званию «Почётный гражданин Челябинской области»;</w:t>
      </w:r>
    </w:p>
    <w:p w:rsidR="005C45D7" w:rsidRDefault="005C45D7" w:rsidP="005C4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знак отличия «Материнская слава»;</w:t>
      </w:r>
    </w:p>
    <w:p w:rsidR="005C45D7" w:rsidRDefault="005C45D7" w:rsidP="005C4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знак отличия «Семейная доблесть»;</w:t>
      </w:r>
    </w:p>
    <w:p w:rsidR="005C45D7" w:rsidRDefault="005C45D7" w:rsidP="005C4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почётная грамота Законодательного собрания Челябинской области;</w:t>
      </w:r>
    </w:p>
    <w:p w:rsidR="005C45D7" w:rsidRDefault="005C45D7" w:rsidP="005C4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медаль Законодательного собрания Челябинской области «За заслуги в законотворческой деятельности»;</w:t>
      </w:r>
    </w:p>
    <w:p w:rsidR="005C45D7" w:rsidRPr="00131BCC" w:rsidRDefault="005C45D7" w:rsidP="005C4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почётная грамота Губернатора Челябинской области.</w:t>
      </w:r>
    </w:p>
    <w:p w:rsidR="005A4160" w:rsidRDefault="005A4160"/>
    <w:sectPr w:rsidR="005A4160" w:rsidSect="005A4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D7"/>
    <w:rsid w:val="001311B3"/>
    <w:rsid w:val="005A4160"/>
    <w:rsid w:val="005C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71878-B143-4F38-9312-BBEA00B2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5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NachUSZN</cp:lastModifiedBy>
  <cp:revision>2</cp:revision>
  <dcterms:created xsi:type="dcterms:W3CDTF">2021-04-20T05:50:00Z</dcterms:created>
  <dcterms:modified xsi:type="dcterms:W3CDTF">2021-04-20T05:50:00Z</dcterms:modified>
</cp:coreProperties>
</file>